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C97D0" w14:textId="77777777" w:rsidR="0090363E" w:rsidRPr="005E308D" w:rsidRDefault="0090363E" w:rsidP="0090363E">
      <w:pPr>
        <w:jc w:val="right"/>
        <w:rPr>
          <w:sz w:val="18"/>
          <w:szCs w:val="18"/>
        </w:rPr>
      </w:pPr>
      <w:r>
        <w:rPr>
          <w:sz w:val="18"/>
          <w:szCs w:val="18"/>
        </w:rPr>
        <w:t>Moira Quinn</w:t>
      </w:r>
      <w:r>
        <w:rPr>
          <w:sz w:val="18"/>
          <w:szCs w:val="18"/>
        </w:rPr>
        <w:br/>
        <w:t>CCCP</w:t>
      </w:r>
    </w:p>
    <w:p w14:paraId="4348ECD7" w14:textId="77777777" w:rsidR="0090363E" w:rsidRPr="005E308D" w:rsidRDefault="0090363E" w:rsidP="0090363E">
      <w:pPr>
        <w:jc w:val="right"/>
        <w:rPr>
          <w:sz w:val="18"/>
          <w:szCs w:val="18"/>
        </w:rPr>
      </w:pPr>
      <w:r w:rsidRPr="005E308D">
        <w:rPr>
          <w:sz w:val="18"/>
          <w:szCs w:val="18"/>
        </w:rPr>
        <w:t>(</w:t>
      </w:r>
      <w:r>
        <w:rPr>
          <w:sz w:val="18"/>
          <w:szCs w:val="18"/>
        </w:rPr>
        <w:t>704) 363-1298</w:t>
      </w:r>
    </w:p>
    <w:p w14:paraId="5FB2CB9F" w14:textId="77777777" w:rsidR="0090363E" w:rsidRPr="00C008F2" w:rsidRDefault="006621C1" w:rsidP="0090363E">
      <w:pPr>
        <w:jc w:val="right"/>
        <w:rPr>
          <w:rStyle w:val="Hyperlink"/>
          <w:sz w:val="18"/>
          <w:szCs w:val="18"/>
        </w:rPr>
      </w:pPr>
      <w:hyperlink r:id="rId9" w:history="1">
        <w:r w:rsidR="0090363E" w:rsidRPr="00F23CDA">
          <w:rPr>
            <w:rStyle w:val="Hyperlink"/>
            <w:sz w:val="18"/>
            <w:szCs w:val="18"/>
          </w:rPr>
          <w:t>mquinn@charlottecentercity.org</w:t>
        </w:r>
      </w:hyperlink>
    </w:p>
    <w:p w14:paraId="693A7298" w14:textId="77777777" w:rsidR="0090363E" w:rsidRDefault="0090363E" w:rsidP="0090363E">
      <w:pPr>
        <w:rPr>
          <w:rStyle w:val="Hyperlink"/>
          <w:color w:val="auto"/>
          <w:sz w:val="18"/>
          <w:szCs w:val="18"/>
          <w:u w:val="none"/>
        </w:rPr>
      </w:pPr>
    </w:p>
    <w:p w14:paraId="024B1746" w14:textId="77777777" w:rsidR="0090363E" w:rsidRPr="005E308D" w:rsidRDefault="0090363E" w:rsidP="0090363E">
      <w:pPr>
        <w:jc w:val="right"/>
        <w:rPr>
          <w:sz w:val="18"/>
          <w:szCs w:val="18"/>
        </w:rPr>
      </w:pPr>
      <w:r>
        <w:rPr>
          <w:sz w:val="18"/>
          <w:szCs w:val="18"/>
        </w:rPr>
        <w:t>Adam Rhew</w:t>
      </w:r>
      <w:r>
        <w:rPr>
          <w:sz w:val="18"/>
          <w:szCs w:val="18"/>
        </w:rPr>
        <w:br/>
        <w:t>CCCP</w:t>
      </w:r>
    </w:p>
    <w:p w14:paraId="15C89B0B" w14:textId="77777777" w:rsidR="0090363E" w:rsidRPr="005E308D" w:rsidRDefault="0090363E" w:rsidP="0090363E">
      <w:pPr>
        <w:jc w:val="right"/>
        <w:rPr>
          <w:sz w:val="18"/>
          <w:szCs w:val="18"/>
        </w:rPr>
      </w:pPr>
      <w:r w:rsidRPr="005E308D">
        <w:rPr>
          <w:sz w:val="18"/>
          <w:szCs w:val="18"/>
        </w:rPr>
        <w:t>(</w:t>
      </w:r>
      <w:r>
        <w:rPr>
          <w:sz w:val="18"/>
          <w:szCs w:val="18"/>
        </w:rPr>
        <w:t>704) 363-1298</w:t>
      </w:r>
    </w:p>
    <w:p w14:paraId="4BF0BAD5" w14:textId="77777777" w:rsidR="0090363E" w:rsidRPr="00C008F2" w:rsidRDefault="006621C1" w:rsidP="0090363E">
      <w:pPr>
        <w:jc w:val="right"/>
        <w:rPr>
          <w:rStyle w:val="Hyperlink"/>
          <w:sz w:val="18"/>
          <w:szCs w:val="18"/>
        </w:rPr>
      </w:pPr>
      <w:hyperlink r:id="rId10" w:history="1">
        <w:r w:rsidR="0090363E" w:rsidRPr="00F23CDA">
          <w:rPr>
            <w:rStyle w:val="Hyperlink"/>
            <w:sz w:val="18"/>
            <w:szCs w:val="18"/>
          </w:rPr>
          <w:t>arhew@charlottecentercity.org</w:t>
        </w:r>
      </w:hyperlink>
    </w:p>
    <w:p w14:paraId="2D3D562C" w14:textId="77777777" w:rsidR="00733254" w:rsidRDefault="00733254" w:rsidP="00E01F2B"/>
    <w:p w14:paraId="49FBCFFB" w14:textId="77777777" w:rsidR="00B80D25" w:rsidRDefault="00B80D25" w:rsidP="0090363E">
      <w:pPr>
        <w:jc w:val="center"/>
        <w:rPr>
          <w:b/>
          <w:bCs/>
        </w:rPr>
      </w:pPr>
    </w:p>
    <w:p w14:paraId="5D84DA33" w14:textId="7CE33D26" w:rsidR="009B2701" w:rsidRDefault="007570ED" w:rsidP="007570ED">
      <w:pPr>
        <w:jc w:val="center"/>
        <w:rPr>
          <w:b/>
          <w:bCs/>
        </w:rPr>
      </w:pPr>
      <w:r>
        <w:rPr>
          <w:b/>
          <w:bCs/>
        </w:rPr>
        <w:t>Charlotte Small Business Innovation Fund to Award Nearly $1 Million in Latest Round of Grants Thanks to</w:t>
      </w:r>
      <w:r w:rsidR="001B231A">
        <w:rPr>
          <w:b/>
          <w:bCs/>
        </w:rPr>
        <w:t xml:space="preserve"> New</w:t>
      </w:r>
      <w:r>
        <w:rPr>
          <w:b/>
          <w:bCs/>
        </w:rPr>
        <w:t xml:space="preserve"> Investments by </w:t>
      </w:r>
      <w:r w:rsidR="009B2701" w:rsidRPr="009B2701">
        <w:rPr>
          <w:b/>
          <w:bCs/>
        </w:rPr>
        <w:t>Honeywell, Duke Energy and the Knight Foundation</w:t>
      </w:r>
    </w:p>
    <w:p w14:paraId="00CD390C" w14:textId="77777777" w:rsidR="0090363E" w:rsidRPr="00C512F1" w:rsidRDefault="0090363E" w:rsidP="0090363E">
      <w:pPr>
        <w:jc w:val="center"/>
        <w:rPr>
          <w:rFonts w:cstheme="minorHAnsi"/>
          <w:b/>
          <w:bCs/>
        </w:rPr>
      </w:pPr>
    </w:p>
    <w:p w14:paraId="293641A2" w14:textId="0E41FCB2" w:rsidR="009B2701" w:rsidRDefault="009B2701" w:rsidP="0090363E">
      <w:pPr>
        <w:jc w:val="center"/>
        <w:rPr>
          <w:rFonts w:cstheme="minorHAnsi"/>
          <w:b/>
          <w:bCs/>
        </w:rPr>
      </w:pPr>
      <w:r w:rsidRPr="009B2701">
        <w:rPr>
          <w:rFonts w:cstheme="minorHAnsi"/>
          <w:i/>
          <w:iCs/>
        </w:rPr>
        <w:t xml:space="preserve">Fund Managed by Charlotte Center City Partners and Foundation </w:t>
      </w:r>
      <w:r w:rsidR="001B231A">
        <w:rPr>
          <w:rFonts w:cstheme="minorHAnsi"/>
          <w:i/>
          <w:iCs/>
        </w:rPr>
        <w:t>F</w:t>
      </w:r>
      <w:r w:rsidRPr="009B2701">
        <w:rPr>
          <w:rFonts w:cstheme="minorHAnsi"/>
          <w:i/>
          <w:iCs/>
        </w:rPr>
        <w:t xml:space="preserve">or </w:t>
      </w:r>
      <w:r w:rsidR="001B231A">
        <w:rPr>
          <w:rFonts w:cstheme="minorHAnsi"/>
          <w:i/>
          <w:iCs/>
        </w:rPr>
        <w:t>T</w:t>
      </w:r>
      <w:r w:rsidRPr="009B2701">
        <w:rPr>
          <w:rFonts w:cstheme="minorHAnsi"/>
          <w:i/>
          <w:iCs/>
        </w:rPr>
        <w:t>he Carolinas Has Already</w:t>
      </w:r>
      <w:r w:rsidR="001B231A">
        <w:rPr>
          <w:rFonts w:cstheme="minorHAnsi"/>
          <w:i/>
          <w:iCs/>
        </w:rPr>
        <w:t xml:space="preserve"> Distributed</w:t>
      </w:r>
      <w:r w:rsidRPr="009B2701">
        <w:rPr>
          <w:rFonts w:cstheme="minorHAnsi"/>
          <w:i/>
          <w:iCs/>
        </w:rPr>
        <w:t xml:space="preserve"> $3.6 Million to Over 100 Small Businesses</w:t>
      </w:r>
    </w:p>
    <w:p w14:paraId="4D96FACB" w14:textId="77777777" w:rsidR="009B2701" w:rsidRDefault="009B2701" w:rsidP="0090363E">
      <w:pPr>
        <w:jc w:val="center"/>
        <w:rPr>
          <w:highlight w:val="yellow"/>
        </w:rPr>
      </w:pPr>
    </w:p>
    <w:p w14:paraId="04C0D95F" w14:textId="7F216632" w:rsidR="009B2701" w:rsidRPr="009B2701" w:rsidRDefault="007570ED" w:rsidP="0090363E">
      <w:pPr>
        <w:jc w:val="center"/>
        <w:rPr>
          <w:rFonts w:cstheme="minorHAnsi"/>
          <w:b/>
          <w:bCs/>
          <w:i/>
          <w:iCs/>
        </w:rPr>
      </w:pPr>
      <w:r>
        <w:rPr>
          <w:i/>
          <w:iCs/>
        </w:rPr>
        <w:t>G</w:t>
      </w:r>
      <w:r w:rsidR="009B2701" w:rsidRPr="009B2701">
        <w:rPr>
          <w:i/>
          <w:iCs/>
        </w:rPr>
        <w:t xml:space="preserve">rant application window opens </w:t>
      </w:r>
      <w:r w:rsidR="003C7E67">
        <w:rPr>
          <w:i/>
          <w:iCs/>
        </w:rPr>
        <w:t>June 25</w:t>
      </w:r>
    </w:p>
    <w:p w14:paraId="208D5756" w14:textId="77777777" w:rsidR="002B03CE" w:rsidRPr="00C512F1" w:rsidRDefault="002B03CE" w:rsidP="0090363E">
      <w:pPr>
        <w:jc w:val="center"/>
        <w:rPr>
          <w:rFonts w:cstheme="minorHAnsi"/>
          <w:b/>
          <w:bCs/>
        </w:rPr>
      </w:pPr>
    </w:p>
    <w:p w14:paraId="1F508BDE" w14:textId="413CE992" w:rsidR="00E01F2B" w:rsidRDefault="00E01F2B" w:rsidP="00E01F2B">
      <w:r>
        <w:t>CHARLOTTE, (</w:t>
      </w:r>
      <w:r w:rsidR="00733254">
        <w:t xml:space="preserve">June </w:t>
      </w:r>
      <w:r w:rsidR="007570ED">
        <w:t>18</w:t>
      </w:r>
      <w:r>
        <w:t>, 202</w:t>
      </w:r>
      <w:r w:rsidR="00733254">
        <w:t>1</w:t>
      </w:r>
      <w:r>
        <w:t xml:space="preserve">) – </w:t>
      </w:r>
      <w:r w:rsidR="007570ED">
        <w:t xml:space="preserve">New investments by </w:t>
      </w:r>
      <w:r w:rsidR="009B2701">
        <w:t xml:space="preserve">Honeywell, Duke Energy and the Knight Foundation </w:t>
      </w:r>
      <w:r w:rsidR="007570ED">
        <w:t xml:space="preserve">will enable </w:t>
      </w:r>
      <w:r w:rsidR="009B2701">
        <w:t xml:space="preserve">the </w:t>
      </w:r>
      <w:r w:rsidR="00651EFF">
        <w:t xml:space="preserve">Charlotte </w:t>
      </w:r>
      <w:r>
        <w:t>Center City Small Business Innovation Fund</w:t>
      </w:r>
      <w:r w:rsidR="007570ED">
        <w:t xml:space="preserve"> to award nearly $1 million in </w:t>
      </w:r>
      <w:r w:rsidR="009B2701">
        <w:t>a fourth round of grant</w:t>
      </w:r>
      <w:r w:rsidR="007570ED">
        <w:t>making this summer</w:t>
      </w:r>
      <w:r w:rsidR="009B2701">
        <w:t xml:space="preserve">. Applications for those grants will be accepted beginning </w:t>
      </w:r>
      <w:r>
        <w:t xml:space="preserve">Friday, </w:t>
      </w:r>
      <w:r w:rsidR="00733254">
        <w:t>June</w:t>
      </w:r>
      <w:r>
        <w:t xml:space="preserve"> </w:t>
      </w:r>
      <w:r w:rsidR="00733254">
        <w:t>25</w:t>
      </w:r>
      <w:r>
        <w:t>, at noon</w:t>
      </w:r>
      <w:r w:rsidR="00651EFF">
        <w:t xml:space="preserve">, and will close at the same time </w:t>
      </w:r>
      <w:r>
        <w:t xml:space="preserve">on </w:t>
      </w:r>
      <w:r w:rsidR="00733254" w:rsidRPr="002D6DA7">
        <w:rPr>
          <w:highlight w:val="yellow"/>
        </w:rPr>
        <w:t>Friday, July 9</w:t>
      </w:r>
      <w:r w:rsidR="002D6DA7" w:rsidRPr="002D6DA7">
        <w:rPr>
          <w:highlight w:val="yellow"/>
        </w:rPr>
        <w:t xml:space="preserve"> (now July 14)</w:t>
      </w:r>
      <w:r w:rsidRPr="002D6DA7">
        <w:rPr>
          <w:highlight w:val="yellow"/>
        </w:rPr>
        <w:t>.</w:t>
      </w:r>
      <w:r>
        <w:t xml:space="preserve"> </w:t>
      </w:r>
    </w:p>
    <w:p w14:paraId="0255888E" w14:textId="26646370" w:rsidR="00174174" w:rsidRDefault="00174174" w:rsidP="00E01F2B"/>
    <w:p w14:paraId="74478DD6" w14:textId="2DB35E74" w:rsidR="00174174" w:rsidRDefault="00174174" w:rsidP="00E01F2B">
      <w:r>
        <w:t>The Small Business Innovation Fund</w:t>
      </w:r>
      <w:r w:rsidR="00D34E18">
        <w:t xml:space="preserve"> was </w:t>
      </w:r>
      <w:r w:rsidR="00651EFF">
        <w:t>launched with a $2 million investment</w:t>
      </w:r>
      <w:r>
        <w:t xml:space="preserve"> </w:t>
      </w:r>
      <w:r w:rsidR="00651EFF">
        <w:t>by founding partner Honeywell</w:t>
      </w:r>
      <w:r w:rsidR="001B231A">
        <w:t xml:space="preserve"> as the pandemic emerged in 2020</w:t>
      </w:r>
      <w:r w:rsidR="00651EFF">
        <w:t xml:space="preserve"> and supported by generous </w:t>
      </w:r>
      <w:r w:rsidR="00D34E18">
        <w:t>donations from Bank of America, Duke Energy and the Knight Foundation, as well as a number of other corporate citizens. Grants distributed from the fund are</w:t>
      </w:r>
      <w:r>
        <w:t xml:space="preserve"> </w:t>
      </w:r>
      <w:r w:rsidR="00D34E18">
        <w:t xml:space="preserve">intended </w:t>
      </w:r>
      <w:r>
        <w:t>to spur innovation by small businesses as they adapt to the new economic realities introduced by COVID-19.</w:t>
      </w:r>
      <w:r w:rsidR="00061E06">
        <w:t xml:space="preserve"> </w:t>
      </w:r>
    </w:p>
    <w:p w14:paraId="6CE0D05D" w14:textId="07A67D98" w:rsidR="00174174" w:rsidRDefault="00174174" w:rsidP="00E01F2B"/>
    <w:p w14:paraId="192CE2CC" w14:textId="3F5A89F8" w:rsidR="00174174" w:rsidRDefault="003C7E67" w:rsidP="00E01F2B">
      <w:r>
        <w:t>Through the first three rounds of the program</w:t>
      </w:r>
      <w:r w:rsidR="00174174">
        <w:t xml:space="preserve">, </w:t>
      </w:r>
      <w:r w:rsidR="001B231A">
        <w:t xml:space="preserve">approximately $3.6 million in grants have been awarded to </w:t>
      </w:r>
      <w:r w:rsidR="00174174">
        <w:t xml:space="preserve">116 </w:t>
      </w:r>
      <w:r w:rsidR="001B231A">
        <w:t xml:space="preserve">local </w:t>
      </w:r>
      <w:r w:rsidR="00174174">
        <w:t>small businesses</w:t>
      </w:r>
      <w:r w:rsidR="001B231A">
        <w:t xml:space="preserve">, </w:t>
      </w:r>
      <w:r w:rsidR="001B231A" w:rsidRPr="00061E06">
        <w:t xml:space="preserve">with </w:t>
      </w:r>
      <w:r w:rsidR="00061E06" w:rsidRPr="00061E06">
        <w:t>87</w:t>
      </w:r>
      <w:r w:rsidR="00D34E18" w:rsidRPr="00061E06">
        <w:t>%</w:t>
      </w:r>
      <w:r w:rsidR="00D34E18">
        <w:t xml:space="preserve"> of them owned by minorities, women and/or veterans</w:t>
      </w:r>
      <w:r w:rsidR="00174174">
        <w:t>.</w:t>
      </w:r>
      <w:r w:rsidR="00D34E18">
        <w:t xml:space="preserve"> </w:t>
      </w:r>
      <w:r w:rsidR="00061E06">
        <w:t xml:space="preserve">$1.5 million was provided by the City of Charlotte </w:t>
      </w:r>
      <w:r w:rsidR="00061E06" w:rsidRPr="00061E06">
        <w:t xml:space="preserve">in </w:t>
      </w:r>
      <w:r w:rsidR="00061E06">
        <w:t xml:space="preserve">Round 3 through </w:t>
      </w:r>
      <w:r w:rsidR="00061E06" w:rsidRPr="00061E06">
        <w:t xml:space="preserve">federal CARES Act funding </w:t>
      </w:r>
      <w:r w:rsidR="00061E06">
        <w:t xml:space="preserve">and was available city-wide.  </w:t>
      </w:r>
    </w:p>
    <w:p w14:paraId="52A73173" w14:textId="7320E1F0" w:rsidR="00174174" w:rsidRDefault="00174174" w:rsidP="00E01F2B"/>
    <w:p w14:paraId="4F88BA3C" w14:textId="233A9F7B" w:rsidR="00174174" w:rsidRDefault="00174174" w:rsidP="00E01F2B">
      <w:r>
        <w:t xml:space="preserve">Round 4 will focus on innovative projects related to the unique opportunities facing Charlotte small businesses today, as COVID-19 restrictions abate and businesses respond to new patterns of work and commuting, and a community with pent-up demand for gathering, traveling, and engaging in cultural and urban experiences. </w:t>
      </w:r>
    </w:p>
    <w:p w14:paraId="701285F5" w14:textId="77777777" w:rsidR="00E01F2B" w:rsidRDefault="00E01F2B" w:rsidP="00E01F2B">
      <w:r>
        <w:t> </w:t>
      </w:r>
    </w:p>
    <w:p w14:paraId="2AF797D3" w14:textId="0CCD0C99" w:rsidR="001901A6" w:rsidRDefault="00294F2F" w:rsidP="00294F2F">
      <w:r>
        <w:t>To prepare for the opening of the Round 4 application window, Charlotte Center City Partners will host a pre-application webinar on Tuesday, June 22</w:t>
      </w:r>
      <w:r w:rsidR="001901A6">
        <w:t xml:space="preserve"> </w:t>
      </w:r>
      <w:r>
        <w:t>at 9:00 a</w:t>
      </w:r>
      <w:r w:rsidR="00DA0C0B">
        <w:t>.</w:t>
      </w:r>
      <w:r>
        <w:t xml:space="preserve">m. The team will share insights from Rounds 1-3 on how to apply for </w:t>
      </w:r>
      <w:r w:rsidR="00D34E18">
        <w:t xml:space="preserve">a </w:t>
      </w:r>
      <w:r>
        <w:t xml:space="preserve">Round 4 </w:t>
      </w:r>
      <w:r w:rsidR="00D34E18">
        <w:t xml:space="preserve">grant </w:t>
      </w:r>
      <w:r>
        <w:t xml:space="preserve">and </w:t>
      </w:r>
      <w:r w:rsidR="00DA0C0B">
        <w:t xml:space="preserve">will </w:t>
      </w:r>
      <w:r>
        <w:t>answer questions about the fund. To register</w:t>
      </w:r>
      <w:r w:rsidR="00D34E18">
        <w:t>,</w:t>
      </w:r>
      <w:r>
        <w:t xml:space="preserve"> please visit: </w:t>
      </w:r>
      <w:hyperlink r:id="rId11" w:history="1">
        <w:r w:rsidR="00282790" w:rsidRPr="000D1AB8">
          <w:rPr>
            <w:rStyle w:val="Hyperlink"/>
          </w:rPr>
          <w:t>https://us02web.zoom.us/webinar/register/WN_urOj6et_SG6mAFhSNyVGng</w:t>
        </w:r>
      </w:hyperlink>
      <w:r w:rsidR="00282790">
        <w:t>.</w:t>
      </w:r>
    </w:p>
    <w:p w14:paraId="41EF91DA" w14:textId="77777777" w:rsidR="001901A6" w:rsidRDefault="001901A6" w:rsidP="00294F2F"/>
    <w:p w14:paraId="48CAD723" w14:textId="42B14673" w:rsidR="00294F2F" w:rsidRDefault="00174174" w:rsidP="00294F2F">
      <w:r>
        <w:lastRenderedPageBreak/>
        <w:t>T</w:t>
      </w:r>
      <w:r w:rsidR="00294F2F">
        <w:t xml:space="preserve">he </w:t>
      </w:r>
      <w:r w:rsidR="00D34E18">
        <w:t>session</w:t>
      </w:r>
      <w:r w:rsidR="00294F2F">
        <w:t xml:space="preserve"> will be recorded and made available on </w:t>
      </w:r>
      <w:r w:rsidR="00D34E18">
        <w:t>Charlotte Center City Partners’</w:t>
      </w:r>
      <w:r w:rsidR="00294F2F">
        <w:t xml:space="preserve"> website (</w:t>
      </w:r>
      <w:hyperlink r:id="rId12" w:history="1">
        <w:r w:rsidR="00294F2F">
          <w:rPr>
            <w:rStyle w:val="Hyperlink"/>
          </w:rPr>
          <w:t>www.charlottecentercity.org/innovationfund/</w:t>
        </w:r>
      </w:hyperlink>
      <w:r w:rsidR="00294F2F">
        <w:t>). For more information about the webinar, please see the attached invitation</w:t>
      </w:r>
      <w:r w:rsidR="00435638">
        <w:t xml:space="preserve">. </w:t>
      </w:r>
      <w:r w:rsidR="00813E0E" w:rsidRPr="00813E0E">
        <w:t xml:space="preserve">If business owners choose to </w:t>
      </w:r>
      <w:proofErr w:type="gramStart"/>
      <w:r w:rsidR="00813E0E" w:rsidRPr="00813E0E">
        <w:t>submit an application</w:t>
      </w:r>
      <w:proofErr w:type="gramEnd"/>
      <w:r w:rsidR="00813E0E" w:rsidRPr="00813E0E">
        <w:t xml:space="preserve"> for Round 4, they can do so through </w:t>
      </w:r>
      <w:r w:rsidR="00DA0C0B">
        <w:t>the</w:t>
      </w:r>
      <w:r w:rsidR="00DA0C0B" w:rsidRPr="00813E0E">
        <w:t xml:space="preserve"> </w:t>
      </w:r>
      <w:r w:rsidR="00813E0E" w:rsidRPr="00813E0E">
        <w:t>Foundation For The Carolinas grant portal.</w:t>
      </w:r>
    </w:p>
    <w:p w14:paraId="3D73E1C5" w14:textId="77777777" w:rsidR="00294F2F" w:rsidRDefault="00294F2F" w:rsidP="00E01F2B"/>
    <w:p w14:paraId="7C2C75BE" w14:textId="63505E9B" w:rsidR="00294F2F" w:rsidRDefault="00174174" w:rsidP="00E01F2B">
      <w:r>
        <w:t xml:space="preserve">Eligibility rules for </w:t>
      </w:r>
      <w:r w:rsidR="00294F2F">
        <w:t xml:space="preserve">Round 4 </w:t>
      </w:r>
      <w:r>
        <w:t>are</w:t>
      </w:r>
      <w:r w:rsidR="00282790">
        <w:t xml:space="preserve"> </w:t>
      </w:r>
      <w:r w:rsidR="00294F2F">
        <w:t xml:space="preserve">similar to Rounds 1 and 2, </w:t>
      </w:r>
      <w:r w:rsidR="00CD2CDD">
        <w:t>where</w:t>
      </w:r>
      <w:r w:rsidR="00583DC7">
        <w:t xml:space="preserve"> </w:t>
      </w:r>
      <w:r w:rsidR="00CD2CDD">
        <w:t xml:space="preserve">businesses </w:t>
      </w:r>
      <w:r>
        <w:t xml:space="preserve">must </w:t>
      </w:r>
      <w:r w:rsidR="00CD2CDD" w:rsidRPr="00CD2CDD">
        <w:t xml:space="preserve">have an existing physical location </w:t>
      </w:r>
      <w:r>
        <w:t xml:space="preserve">in Charlotte Center City, </w:t>
      </w:r>
      <w:r w:rsidR="00262F1B">
        <w:t xml:space="preserve">generally defined </w:t>
      </w:r>
      <w:r>
        <w:t>within two miles of Trade and Tryon</w:t>
      </w:r>
      <w:r w:rsidR="00D34E18">
        <w:t xml:space="preserve"> streets</w:t>
      </w:r>
      <w:r>
        <w:t xml:space="preserve">, </w:t>
      </w:r>
      <w:r w:rsidR="00CD2CDD" w:rsidRPr="00CD2CDD">
        <w:t xml:space="preserve">or </w:t>
      </w:r>
      <w:r>
        <w:t xml:space="preserve">be </w:t>
      </w:r>
      <w:r w:rsidR="00CD2CDD" w:rsidRPr="00CD2CDD">
        <w:t xml:space="preserve">expanding business, services or products within </w:t>
      </w:r>
      <w:r>
        <w:t>the Center City geography</w:t>
      </w:r>
      <w:r w:rsidR="00CD2CDD" w:rsidRPr="00CD2CDD">
        <w:t>.</w:t>
      </w:r>
      <w:r w:rsidR="00CD2CDD">
        <w:t xml:space="preserve"> </w:t>
      </w:r>
      <w:r w:rsidR="00262F1B">
        <w:t xml:space="preserve">Specific eligibility rules are available on the Center City Partners website. </w:t>
      </w:r>
      <w:r w:rsidR="00E01F2B">
        <w:t>Any business that submitted a</w:t>
      </w:r>
      <w:r w:rsidR="00262F1B">
        <w:t xml:space="preserve"> previous </w:t>
      </w:r>
      <w:r w:rsidR="00294F2F">
        <w:t>application for</w:t>
      </w:r>
      <w:r w:rsidR="00E01F2B">
        <w:t xml:space="preserve"> Round</w:t>
      </w:r>
      <w:r w:rsidR="001901A6">
        <w:t>s</w:t>
      </w:r>
      <w:r w:rsidR="00E01F2B">
        <w:t xml:space="preserve"> 1</w:t>
      </w:r>
      <w:r w:rsidR="00733254">
        <w:t>, 2 or 3</w:t>
      </w:r>
      <w:r w:rsidR="00E01F2B">
        <w:t xml:space="preserve"> </w:t>
      </w:r>
      <w:r w:rsidR="00294F2F">
        <w:t xml:space="preserve">will need to </w:t>
      </w:r>
      <w:r w:rsidR="00262F1B">
        <w:t xml:space="preserve">submit a new application </w:t>
      </w:r>
      <w:r w:rsidR="00D34E18">
        <w:t>for</w:t>
      </w:r>
      <w:r w:rsidR="00262F1B">
        <w:t xml:space="preserve"> Round 4.</w:t>
      </w:r>
      <w:r w:rsidR="00294F2F">
        <w:t xml:space="preserve"> </w:t>
      </w:r>
    </w:p>
    <w:p w14:paraId="3A2C59DC" w14:textId="77777777" w:rsidR="00294F2F" w:rsidRDefault="00294F2F" w:rsidP="00E01F2B"/>
    <w:p w14:paraId="44C77D1B" w14:textId="1D4A3D26" w:rsidR="00E01F2B" w:rsidRDefault="00E01F2B" w:rsidP="00E01F2B">
      <w:r>
        <w:t xml:space="preserve">After </w:t>
      </w:r>
      <w:r w:rsidR="00F2245F">
        <w:t>very</w:t>
      </w:r>
      <w:r>
        <w:t xml:space="preserve"> strong </w:t>
      </w:r>
      <w:r w:rsidR="00F2245F">
        <w:t xml:space="preserve">interest from Charlotte small businesses during </w:t>
      </w:r>
      <w:r>
        <w:t>Round</w:t>
      </w:r>
      <w:r w:rsidR="00A96580">
        <w:t>s</w:t>
      </w:r>
      <w:r>
        <w:t xml:space="preserve"> 1</w:t>
      </w:r>
      <w:r w:rsidR="00A96580">
        <w:t>, 2 and 3</w:t>
      </w:r>
      <w:r w:rsidR="00F2245F">
        <w:t xml:space="preserve">, </w:t>
      </w:r>
      <w:r>
        <w:t xml:space="preserve">the Center City Small Business Innovation Fund </w:t>
      </w:r>
      <w:r w:rsidR="00F2245F">
        <w:t>G</w:t>
      </w:r>
      <w:r>
        <w:t xml:space="preserve">rant </w:t>
      </w:r>
      <w:r w:rsidR="00F2245F">
        <w:t>Review C</w:t>
      </w:r>
      <w:r>
        <w:t>ommittee is looking forward to reviewing the new applications. They are grateful to all of the businesses for their creative entrepreneurship and service to their community.</w:t>
      </w:r>
    </w:p>
    <w:p w14:paraId="5E3B5F61" w14:textId="52091CBE" w:rsidR="00E83435" w:rsidRDefault="006621C1"/>
    <w:p w14:paraId="2537D30A" w14:textId="77777777" w:rsidR="006C0BF0" w:rsidRPr="00B46733" w:rsidRDefault="006C0BF0" w:rsidP="006C0BF0">
      <w:pPr>
        <w:rPr>
          <w:rFonts w:cstheme="minorHAnsi"/>
          <w:b/>
          <w:bCs/>
          <w:iCs/>
        </w:rPr>
      </w:pPr>
      <w:r w:rsidRPr="00B46733">
        <w:rPr>
          <w:rFonts w:cstheme="minorHAnsi"/>
          <w:b/>
          <w:bCs/>
          <w:iCs/>
        </w:rPr>
        <w:t>ABOUT HONEYWELL</w:t>
      </w:r>
    </w:p>
    <w:p w14:paraId="69A7FFDF" w14:textId="5BAB50C7" w:rsidR="006C0BF0" w:rsidRPr="00F2245F" w:rsidRDefault="00F2245F" w:rsidP="006C0BF0">
      <w:pPr>
        <w:rPr>
          <w:rFonts w:cstheme="minorHAnsi"/>
          <w:i/>
        </w:rPr>
      </w:pPr>
      <w:r w:rsidRPr="00F2245F">
        <w:rPr>
          <w:rFonts w:cstheme="minorHAnsi"/>
          <w:i/>
        </w:rPr>
        <w:t>Honeywell (</w:t>
      </w:r>
      <w:hyperlink r:id="rId13" w:history="1">
        <w:r w:rsidRPr="00F2245F">
          <w:rPr>
            <w:rStyle w:val="Hyperlink"/>
            <w:rFonts w:cstheme="minorHAnsi"/>
            <w:i/>
          </w:rPr>
          <w:t>www.honeywell.com</w:t>
        </w:r>
      </w:hyperlink>
      <w:r w:rsidRPr="00F2245F">
        <w:rPr>
          <w:rFonts w:cstheme="minorHAnsi"/>
          <w:i/>
        </w:rPr>
        <w:t xml:space="preserve">) is a Fortune 100 technology company that delivers industry-specific solutions that include aerospace products and services; control technologies for buildings and industry; and performance materials globally. Our technologies help aircraft, buildings, manufacturing plants, supply chains, and workers become more connected to make our world smarter, safer, and more sustainable. For more news and information on Honeywell, please visit </w:t>
      </w:r>
      <w:hyperlink r:id="rId14" w:history="1">
        <w:r w:rsidRPr="00F2245F">
          <w:rPr>
            <w:rStyle w:val="Hyperlink"/>
            <w:rFonts w:cstheme="minorHAnsi"/>
            <w:i/>
          </w:rPr>
          <w:t>www.honeywell.com/newsroom</w:t>
        </w:r>
      </w:hyperlink>
      <w:r w:rsidR="006C0BF0" w:rsidRPr="00F2245F">
        <w:rPr>
          <w:rFonts w:cstheme="minorHAnsi"/>
          <w:i/>
        </w:rPr>
        <w:t>.</w:t>
      </w:r>
    </w:p>
    <w:p w14:paraId="6D0FF4A9" w14:textId="77777777" w:rsidR="006C0BF0" w:rsidRPr="00B46733" w:rsidRDefault="006C0BF0" w:rsidP="006C0BF0">
      <w:pPr>
        <w:rPr>
          <w:rFonts w:cstheme="minorHAnsi"/>
          <w:b/>
        </w:rPr>
      </w:pPr>
    </w:p>
    <w:p w14:paraId="448F93AA" w14:textId="77777777" w:rsidR="006C0BF0" w:rsidRPr="00B46733" w:rsidRDefault="006C0BF0" w:rsidP="006C0BF0">
      <w:pPr>
        <w:rPr>
          <w:rFonts w:cstheme="minorHAnsi"/>
          <w:b/>
        </w:rPr>
      </w:pPr>
      <w:r w:rsidRPr="00B46733">
        <w:rPr>
          <w:rFonts w:cstheme="minorHAnsi"/>
          <w:b/>
        </w:rPr>
        <w:t>ABOUT CHARLOTTE CENTER CITY PARTNERS</w:t>
      </w:r>
    </w:p>
    <w:p w14:paraId="5320B307" w14:textId="77777777" w:rsidR="006C0BF0" w:rsidRPr="00B46733" w:rsidRDefault="006C0BF0" w:rsidP="006C0BF0">
      <w:pPr>
        <w:rPr>
          <w:rFonts w:cstheme="minorHAnsi"/>
          <w:i/>
        </w:rPr>
      </w:pPr>
      <w:r w:rsidRPr="00B46733">
        <w:rPr>
          <w:rFonts w:cstheme="minorHAnsi"/>
          <w:i/>
        </w:rPr>
        <w:t xml:space="preserve">Charlotte Center City Partners envisions and activates strategies and actions that will assure Charlotte Center City is a welcoming an equitable, economically vibrant, culturally rich, and beloved place for all. For more information, visit </w:t>
      </w:r>
      <w:hyperlink r:id="rId15" w:history="1">
        <w:r w:rsidRPr="00B46733">
          <w:rPr>
            <w:rStyle w:val="Hyperlink"/>
            <w:rFonts w:cstheme="minorHAnsi"/>
            <w:i/>
          </w:rPr>
          <w:t>www.charlottecentercity.org</w:t>
        </w:r>
      </w:hyperlink>
      <w:r w:rsidRPr="00B46733">
        <w:rPr>
          <w:rFonts w:cstheme="minorHAnsi"/>
          <w:i/>
        </w:rPr>
        <w:t>.</w:t>
      </w:r>
    </w:p>
    <w:p w14:paraId="2880FE51" w14:textId="77777777" w:rsidR="006C0BF0" w:rsidRPr="00B46733" w:rsidRDefault="006C0BF0" w:rsidP="006C0BF0">
      <w:pPr>
        <w:rPr>
          <w:rFonts w:cstheme="minorHAnsi"/>
          <w:iCs/>
        </w:rPr>
      </w:pPr>
    </w:p>
    <w:p w14:paraId="77A93D0B" w14:textId="77777777" w:rsidR="006C0BF0" w:rsidRPr="00B46733" w:rsidRDefault="006C0BF0" w:rsidP="006C0BF0">
      <w:pPr>
        <w:rPr>
          <w:rFonts w:cstheme="minorHAnsi"/>
          <w:b/>
          <w:bCs/>
          <w:iCs/>
        </w:rPr>
      </w:pPr>
      <w:r w:rsidRPr="00B46733">
        <w:rPr>
          <w:rFonts w:cstheme="minorHAnsi"/>
          <w:b/>
          <w:bCs/>
          <w:iCs/>
        </w:rPr>
        <w:t>ABOUT FOUNDATION FOR THE CAROLINAS</w:t>
      </w:r>
    </w:p>
    <w:p w14:paraId="3297C41C" w14:textId="77777777" w:rsidR="006C0BF0" w:rsidRDefault="006C0BF0" w:rsidP="006C0BF0">
      <w:pPr>
        <w:rPr>
          <w:rFonts w:cstheme="minorHAnsi"/>
          <w:i/>
          <w:iCs/>
        </w:rPr>
      </w:pPr>
      <w:r w:rsidRPr="00B46733">
        <w:rPr>
          <w:rFonts w:cstheme="minorHAnsi"/>
          <w:i/>
          <w:iCs/>
        </w:rPr>
        <w:t>Founded in 1958, Foundation For The Carolinas is the sixth-largest nonprofit community foundation in the country, serving donors and a broad range of charitable purposes in North and South Carolina. With assets of $2.</w:t>
      </w:r>
      <w:r>
        <w:rPr>
          <w:rFonts w:cstheme="minorHAnsi"/>
          <w:i/>
          <w:iCs/>
        </w:rPr>
        <w:t>8</w:t>
      </w:r>
      <w:r w:rsidRPr="00B46733">
        <w:rPr>
          <w:rFonts w:cstheme="minorHAnsi"/>
          <w:i/>
          <w:iCs/>
        </w:rPr>
        <w:t xml:space="preserve"> billion, FFTC’s mission is to inspire philanthropy and empower individuals to create a better community. Visit </w:t>
      </w:r>
      <w:hyperlink r:id="rId16" w:history="1">
        <w:r w:rsidRPr="00B46733">
          <w:rPr>
            <w:rStyle w:val="Hyperlink"/>
            <w:rFonts w:cstheme="minorHAnsi"/>
            <w:i/>
            <w:iCs/>
          </w:rPr>
          <w:t>www.fftc.org</w:t>
        </w:r>
      </w:hyperlink>
      <w:r w:rsidRPr="00B46733">
        <w:rPr>
          <w:rFonts w:cstheme="minorHAnsi"/>
          <w:i/>
          <w:iCs/>
        </w:rPr>
        <w:t>.</w:t>
      </w:r>
    </w:p>
    <w:p w14:paraId="42A09318" w14:textId="77777777" w:rsidR="006C0BF0" w:rsidRDefault="006C0BF0"/>
    <w:sectPr w:rsidR="006C0BF0" w:rsidSect="006C0BF0">
      <w:headerReference w:type="default" r:id="rId17"/>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B54D3" w14:textId="77777777" w:rsidR="006621C1" w:rsidRDefault="006621C1" w:rsidP="0090363E">
      <w:r>
        <w:separator/>
      </w:r>
    </w:p>
  </w:endnote>
  <w:endnote w:type="continuationSeparator" w:id="0">
    <w:p w14:paraId="051D405F" w14:textId="77777777" w:rsidR="006621C1" w:rsidRDefault="006621C1" w:rsidP="009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30E5" w14:textId="77777777" w:rsidR="006621C1" w:rsidRDefault="006621C1" w:rsidP="0090363E">
      <w:r>
        <w:separator/>
      </w:r>
    </w:p>
  </w:footnote>
  <w:footnote w:type="continuationSeparator" w:id="0">
    <w:p w14:paraId="21B5C697" w14:textId="77777777" w:rsidR="006621C1" w:rsidRDefault="006621C1" w:rsidP="00903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BE21" w14:textId="718F4C7C" w:rsidR="0090363E" w:rsidRDefault="0090363E">
    <w:pPr>
      <w:pStyle w:val="Header"/>
    </w:pPr>
    <w:r>
      <w:rPr>
        <w:rFonts w:ascii="Arial" w:hAnsi="Arial" w:cs="Arial"/>
        <w:noProof/>
      </w:rPr>
      <w:drawing>
        <wp:inline distT="0" distB="0" distL="0" distR="0" wp14:anchorId="7AC9E81F" wp14:editId="2EDADD35">
          <wp:extent cx="1543050" cy="501650"/>
          <wp:effectExtent l="0" t="0" r="0" b="0"/>
          <wp:docPr id="31" name="Picture 3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1650"/>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6AEA0F7B" wp14:editId="3060C2A4">
          <wp:extent cx="1495192" cy="371475"/>
          <wp:effectExtent l="0" t="0" r="0" b="0"/>
          <wp:docPr id="32" name="Picture 32" descr="A white background with re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red text&#10;&#10;Description automatically generated with medium confidence"/>
                  <pic:cNvPicPr>
                    <a:picLocks noChangeAspect="1" noChangeArrowheads="1"/>
                  </pic:cNvPicPr>
                </pic:nvPicPr>
                <pic:blipFill rotWithShape="1">
                  <a:blip r:embed="rId2">
                    <a:extLst>
                      <a:ext uri="{28A0092B-C50C-407E-A947-70E740481C1C}">
                        <a14:useLocalDpi xmlns:a14="http://schemas.microsoft.com/office/drawing/2010/main" val="0"/>
                      </a:ext>
                    </a:extLst>
                  </a:blip>
                  <a:srcRect b="21371"/>
                  <a:stretch/>
                </pic:blipFill>
                <pic:spPr bwMode="auto">
                  <a:xfrm>
                    <a:off x="0" y="0"/>
                    <a:ext cx="1526638" cy="37928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750A3A3" wp14:editId="3BA2519F">
          <wp:extent cx="1409700" cy="402879"/>
          <wp:effectExtent l="0" t="0" r="0" b="0"/>
          <wp:docPr id="33" name="Picture 33" descr="Foundation for the Carolinas assets reach $1.7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 for the Carolinas assets reach $1.7 bill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2083" cy="412134"/>
                  </a:xfrm>
                  <a:prstGeom prst="rect">
                    <a:avLst/>
                  </a:prstGeom>
                  <a:noFill/>
                  <a:ln>
                    <a:noFill/>
                  </a:ln>
                </pic:spPr>
              </pic:pic>
            </a:graphicData>
          </a:graphic>
        </wp:inline>
      </w:drawing>
    </w:r>
  </w:p>
  <w:p w14:paraId="16F2357D" w14:textId="77777777" w:rsidR="0090363E" w:rsidRDefault="00903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2B"/>
    <w:rsid w:val="00061E06"/>
    <w:rsid w:val="000D5A3C"/>
    <w:rsid w:val="00113122"/>
    <w:rsid w:val="00174174"/>
    <w:rsid w:val="001901A6"/>
    <w:rsid w:val="001B231A"/>
    <w:rsid w:val="001B6EE9"/>
    <w:rsid w:val="00262F1B"/>
    <w:rsid w:val="00282790"/>
    <w:rsid w:val="00294F2F"/>
    <w:rsid w:val="002B03CE"/>
    <w:rsid w:val="002D6DA7"/>
    <w:rsid w:val="00366D2F"/>
    <w:rsid w:val="003C17D0"/>
    <w:rsid w:val="003C7E67"/>
    <w:rsid w:val="0041145A"/>
    <w:rsid w:val="00435638"/>
    <w:rsid w:val="00583DC7"/>
    <w:rsid w:val="00624E1F"/>
    <w:rsid w:val="00651EFF"/>
    <w:rsid w:val="006621C1"/>
    <w:rsid w:val="006C0BF0"/>
    <w:rsid w:val="00733254"/>
    <w:rsid w:val="007570ED"/>
    <w:rsid w:val="007A2367"/>
    <w:rsid w:val="00813E0E"/>
    <w:rsid w:val="0090363E"/>
    <w:rsid w:val="00937523"/>
    <w:rsid w:val="0095104D"/>
    <w:rsid w:val="009908C7"/>
    <w:rsid w:val="009B2701"/>
    <w:rsid w:val="00A96580"/>
    <w:rsid w:val="00B80D25"/>
    <w:rsid w:val="00BC4DD2"/>
    <w:rsid w:val="00C67E23"/>
    <w:rsid w:val="00CD2CDD"/>
    <w:rsid w:val="00D34E18"/>
    <w:rsid w:val="00DA0C0B"/>
    <w:rsid w:val="00E01F2B"/>
    <w:rsid w:val="00E574F9"/>
    <w:rsid w:val="00EB287B"/>
    <w:rsid w:val="00EC5011"/>
    <w:rsid w:val="00F2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6ED7F"/>
  <w15:chartTrackingRefBased/>
  <w15:docId w15:val="{D82BB157-BA36-436B-B8FB-D952AAA1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F2B"/>
    <w:rPr>
      <w:color w:val="0563C1"/>
      <w:u w:val="single"/>
    </w:rPr>
  </w:style>
  <w:style w:type="character" w:styleId="CommentReference">
    <w:name w:val="annotation reference"/>
    <w:basedOn w:val="DefaultParagraphFont"/>
    <w:uiPriority w:val="99"/>
    <w:semiHidden/>
    <w:unhideWhenUsed/>
    <w:rsid w:val="00262F1B"/>
    <w:rPr>
      <w:sz w:val="16"/>
      <w:szCs w:val="16"/>
    </w:rPr>
  </w:style>
  <w:style w:type="paragraph" w:styleId="CommentText">
    <w:name w:val="annotation text"/>
    <w:basedOn w:val="Normal"/>
    <w:link w:val="CommentTextChar"/>
    <w:uiPriority w:val="99"/>
    <w:semiHidden/>
    <w:unhideWhenUsed/>
    <w:rsid w:val="00262F1B"/>
    <w:rPr>
      <w:sz w:val="20"/>
      <w:szCs w:val="20"/>
    </w:rPr>
  </w:style>
  <w:style w:type="character" w:customStyle="1" w:styleId="CommentTextChar">
    <w:name w:val="Comment Text Char"/>
    <w:basedOn w:val="DefaultParagraphFont"/>
    <w:link w:val="CommentText"/>
    <w:uiPriority w:val="99"/>
    <w:semiHidden/>
    <w:rsid w:val="00262F1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2F1B"/>
    <w:rPr>
      <w:b/>
      <w:bCs/>
    </w:rPr>
  </w:style>
  <w:style w:type="character" w:customStyle="1" w:styleId="CommentSubjectChar">
    <w:name w:val="Comment Subject Char"/>
    <w:basedOn w:val="CommentTextChar"/>
    <w:link w:val="CommentSubject"/>
    <w:uiPriority w:val="99"/>
    <w:semiHidden/>
    <w:rsid w:val="00262F1B"/>
    <w:rPr>
      <w:rFonts w:ascii="Calibri" w:hAnsi="Calibri" w:cs="Calibri"/>
      <w:b/>
      <w:bCs/>
      <w:sz w:val="20"/>
      <w:szCs w:val="20"/>
    </w:rPr>
  </w:style>
  <w:style w:type="paragraph" w:styleId="Header">
    <w:name w:val="header"/>
    <w:basedOn w:val="Normal"/>
    <w:link w:val="HeaderChar"/>
    <w:uiPriority w:val="99"/>
    <w:unhideWhenUsed/>
    <w:rsid w:val="0090363E"/>
    <w:pPr>
      <w:tabs>
        <w:tab w:val="center" w:pos="4680"/>
        <w:tab w:val="right" w:pos="9360"/>
      </w:tabs>
    </w:pPr>
  </w:style>
  <w:style w:type="character" w:customStyle="1" w:styleId="HeaderChar">
    <w:name w:val="Header Char"/>
    <w:basedOn w:val="DefaultParagraphFont"/>
    <w:link w:val="Header"/>
    <w:uiPriority w:val="99"/>
    <w:rsid w:val="0090363E"/>
    <w:rPr>
      <w:rFonts w:ascii="Calibri" w:hAnsi="Calibri" w:cs="Calibri"/>
    </w:rPr>
  </w:style>
  <w:style w:type="paragraph" w:styleId="Footer">
    <w:name w:val="footer"/>
    <w:basedOn w:val="Normal"/>
    <w:link w:val="FooterChar"/>
    <w:uiPriority w:val="99"/>
    <w:unhideWhenUsed/>
    <w:rsid w:val="0090363E"/>
    <w:pPr>
      <w:tabs>
        <w:tab w:val="center" w:pos="4680"/>
        <w:tab w:val="right" w:pos="9360"/>
      </w:tabs>
    </w:pPr>
  </w:style>
  <w:style w:type="character" w:customStyle="1" w:styleId="FooterChar">
    <w:name w:val="Footer Char"/>
    <w:basedOn w:val="DefaultParagraphFont"/>
    <w:link w:val="Footer"/>
    <w:uiPriority w:val="99"/>
    <w:rsid w:val="0090363E"/>
    <w:rPr>
      <w:rFonts w:ascii="Calibri" w:hAnsi="Calibri" w:cs="Calibri"/>
    </w:rPr>
  </w:style>
  <w:style w:type="character" w:styleId="UnresolvedMention">
    <w:name w:val="Unresolved Mention"/>
    <w:basedOn w:val="DefaultParagraphFont"/>
    <w:uiPriority w:val="99"/>
    <w:semiHidden/>
    <w:unhideWhenUsed/>
    <w:rsid w:val="00282790"/>
    <w:rPr>
      <w:color w:val="605E5C"/>
      <w:shd w:val="clear" w:color="auto" w:fill="E1DFDD"/>
    </w:rPr>
  </w:style>
  <w:style w:type="paragraph" w:styleId="BalloonText">
    <w:name w:val="Balloon Text"/>
    <w:basedOn w:val="Normal"/>
    <w:link w:val="BalloonTextChar"/>
    <w:uiPriority w:val="99"/>
    <w:semiHidden/>
    <w:unhideWhenUsed/>
    <w:rsid w:val="00651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FF"/>
    <w:rPr>
      <w:rFonts w:ascii="Segoe UI" w:hAnsi="Segoe UI" w:cs="Segoe UI"/>
      <w:sz w:val="18"/>
      <w:szCs w:val="18"/>
    </w:rPr>
  </w:style>
  <w:style w:type="paragraph" w:styleId="Revision">
    <w:name w:val="Revision"/>
    <w:hidden/>
    <w:uiPriority w:val="99"/>
    <w:semiHidden/>
    <w:rsid w:val="00D34E18"/>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F22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eywe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harlottecentercity.org/innovationfu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ft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webinar/register/WN_urOj6et_SG6mAFhSNyVGng" TargetMode="External"/><Relationship Id="rId5" Type="http://schemas.openxmlformats.org/officeDocument/2006/relationships/settings" Target="settings.xml"/><Relationship Id="rId15" Type="http://schemas.openxmlformats.org/officeDocument/2006/relationships/hyperlink" Target="http://www.charlottecentercity.org" TargetMode="External"/><Relationship Id="rId10" Type="http://schemas.openxmlformats.org/officeDocument/2006/relationships/hyperlink" Target="mailto:arhew@charlottecentercity.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quinn@charlottecentercity.org" TargetMode="External"/><Relationship Id="rId14" Type="http://schemas.openxmlformats.org/officeDocument/2006/relationships/hyperlink" Target="http://www.honeywell.com/newsro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01CFB41630141939C940A13964CFB" ma:contentTypeVersion="13" ma:contentTypeDescription="Create a new document." ma:contentTypeScope="" ma:versionID="f4a480f2081e3e4cea22aba108884126">
  <xsd:schema xmlns:xsd="http://www.w3.org/2001/XMLSchema" xmlns:xs="http://www.w3.org/2001/XMLSchema" xmlns:p="http://schemas.microsoft.com/office/2006/metadata/properties" xmlns:ns2="28782f06-70d7-439e-82a4-ddbddec61c34" xmlns:ns3="d54ed68e-cea9-4d79-8f4f-93cdc4fb9460" targetNamespace="http://schemas.microsoft.com/office/2006/metadata/properties" ma:root="true" ma:fieldsID="08da520490278dc8e75da0a77596805f" ns2:_="" ns3:_="">
    <xsd:import namespace="28782f06-70d7-439e-82a4-ddbddec61c34"/>
    <xsd:import namespace="d54ed68e-cea9-4d79-8f4f-93cdc4fb9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82f06-70d7-439e-82a4-ddbddec61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ed68e-cea9-4d79-8f4f-93cdc4fb94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EFAA1-D03C-40C5-B804-B7851AC9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82f06-70d7-439e-82a4-ddbddec61c34"/>
    <ds:schemaRef ds:uri="d54ed68e-cea9-4d79-8f4f-93cdc4fb9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7A755-4FB5-4D03-B650-35F411833FCA}">
  <ds:schemaRefs>
    <ds:schemaRef ds:uri="http://schemas.microsoft.com/sharepoint/v3/contenttype/forms"/>
  </ds:schemaRefs>
</ds:datastoreItem>
</file>

<file path=customXml/itemProps3.xml><?xml version="1.0" encoding="utf-8"?>
<ds:datastoreItem xmlns:ds="http://schemas.openxmlformats.org/officeDocument/2006/customXml" ds:itemID="{9C630569-FDEA-4B72-B9CD-9D0184EF9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Labar</dc:creator>
  <cp:keywords/>
  <dc:description/>
  <cp:lastModifiedBy>Moira Quinn</cp:lastModifiedBy>
  <cp:revision>3</cp:revision>
  <dcterms:created xsi:type="dcterms:W3CDTF">2021-06-18T21:24:00Z</dcterms:created>
  <dcterms:modified xsi:type="dcterms:W3CDTF">2021-07-08T13:13:00Z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0x010100A2E01CFB41630141939C940A13964CFB</vt:lpwstr>
  </property>
  <property fmtid="{D5CDD505-2E9C-101B-9397-08002B2CF9AE}" pid="3" name="MSIP_Label_d546e5e1-5d42-4630-bacd-c69bfdcbd5e8_Enabled">
    <vt:lpwstr>true</vt:lpwstr>
  </property>
  <property fmtid="{D5CDD505-2E9C-101B-9397-08002B2CF9AE}" pid="4" name="MSIP_Label_d546e5e1-5d42-4630-bacd-c69bfdcbd5e8_SetDate">
    <vt:lpwstr>2021-06-18T02:05:19Z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b4d9eecf-f087-4645-a238-68e5c82d70ad</vt:lpwstr>
  </property>
  <property fmtid="{D5CDD505-2E9C-101B-9397-08002B2CF9AE}" pid="9" name="MSIP_Label_d546e5e1-5d42-4630-bacd-c69bfdcbd5e8_ContentBits">
    <vt:lpwstr>0</vt:lpwstr>
  </property>
  <property fmtid="{D5CDD505-2E9C-101B-9397-08002B2CF9AE}" pid="10" name="SmartTag">
    <vt:lpwstr>4</vt:lpwstr>
  </property>
</Properties>
</file>